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BF53" w14:textId="2C576341" w:rsidR="00EA753A" w:rsidRDefault="00397CA6" w:rsidP="0036111D">
      <w:pPr>
        <w:jc w:val="center"/>
        <w:rPr>
          <w:rFonts w:ascii="Visuelt Pro Medium" w:hAnsi="Visuelt Pro Medium"/>
          <w:b/>
          <w:bCs/>
          <w:color w:val="024B90"/>
          <w:sz w:val="40"/>
          <w:szCs w:val="40"/>
        </w:rPr>
      </w:pPr>
      <w:r w:rsidRPr="008368AB">
        <w:rPr>
          <w:rFonts w:ascii="Visuelt Pro Medium" w:hAnsi="Visuelt Pro Medium"/>
          <w:b/>
          <w:noProof/>
          <w:color w:val="024B9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3829A62" wp14:editId="7E07F0A9">
            <wp:simplePos x="0" y="0"/>
            <wp:positionH relativeFrom="column">
              <wp:posOffset>5257800</wp:posOffset>
            </wp:positionH>
            <wp:positionV relativeFrom="paragraph">
              <wp:posOffset>162560</wp:posOffset>
            </wp:positionV>
            <wp:extent cx="1036320" cy="1036320"/>
            <wp:effectExtent l="0" t="0" r="0" b="0"/>
            <wp:wrapNone/>
            <wp:docPr id="960520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38254" w14:textId="77777777" w:rsidR="00F26D57" w:rsidRDefault="00F26D57" w:rsidP="00C32D89">
      <w:pPr>
        <w:rPr>
          <w:rFonts w:ascii="Visuelt Pro Medium" w:hAnsi="Visuelt Pro Medium"/>
          <w:b/>
          <w:bCs/>
          <w:color w:val="024B90"/>
          <w:sz w:val="56"/>
          <w:szCs w:val="56"/>
        </w:rPr>
      </w:pPr>
      <w:r>
        <w:rPr>
          <w:rFonts w:ascii="Visuelt Pro Medium" w:hAnsi="Visuelt Pro Medium"/>
          <w:b/>
          <w:bCs/>
          <w:color w:val="024B90"/>
          <w:sz w:val="56"/>
          <w:szCs w:val="56"/>
        </w:rPr>
        <w:t>Focus Dual</w:t>
      </w:r>
    </w:p>
    <w:p w14:paraId="5E9B09EE" w14:textId="2D9AFAC7" w:rsidR="00EA753A" w:rsidRPr="00037D46" w:rsidRDefault="00DE0711" w:rsidP="00C32D89">
      <w:pPr>
        <w:rPr>
          <w:rFonts w:ascii="Visuelt Pro Medium" w:hAnsi="Visuelt Pro Medium"/>
          <w:b/>
          <w:bCs/>
          <w:color w:val="024B90"/>
          <w:sz w:val="40"/>
          <w:szCs w:val="40"/>
        </w:rPr>
      </w:pPr>
      <w:r w:rsidRPr="00EA753A">
        <w:rPr>
          <w:rFonts w:ascii="Visuelt Pro Light" w:hAnsi="Visuelt Pro Light"/>
          <w:b/>
          <w:bCs/>
          <w:color w:val="024B90"/>
          <w:sz w:val="40"/>
          <w:szCs w:val="40"/>
        </w:rPr>
        <w:t>Treatment Price Guide</w:t>
      </w:r>
    </w:p>
    <w:p w14:paraId="0B446963" w14:textId="644E44E2" w:rsidR="00397CA6" w:rsidRPr="00037D46" w:rsidRDefault="00397CA6" w:rsidP="00742FB4">
      <w:pPr>
        <w:spacing w:line="257" w:lineRule="auto"/>
        <w:rPr>
          <w:rFonts w:ascii="Visuelt Pro Medium" w:eastAsia="Calibri Light" w:hAnsi="Visuelt Pro Medium" w:cstheme="majorBidi"/>
          <w:color w:val="024B90"/>
        </w:rPr>
      </w:pPr>
    </w:p>
    <w:tbl>
      <w:tblPr>
        <w:tblStyle w:val="TableGrid"/>
        <w:tblpPr w:leftFromText="180" w:rightFromText="180" w:vertAnchor="text" w:horzAnchor="margin" w:tblpY="140"/>
        <w:tblW w:w="10456" w:type="dxa"/>
        <w:tblLook w:val="04A0" w:firstRow="1" w:lastRow="0" w:firstColumn="1" w:lastColumn="0" w:noHBand="0" w:noVBand="1"/>
      </w:tblPr>
      <w:tblGrid>
        <w:gridCol w:w="1315"/>
        <w:gridCol w:w="1546"/>
        <w:gridCol w:w="1362"/>
        <w:gridCol w:w="1132"/>
        <w:gridCol w:w="1302"/>
        <w:gridCol w:w="1201"/>
        <w:gridCol w:w="1299"/>
        <w:gridCol w:w="1299"/>
      </w:tblGrid>
      <w:tr w:rsidR="00F26D57" w:rsidRPr="00EA753A" w14:paraId="3D0D253D" w14:textId="51BA662C" w:rsidTr="00802BD8">
        <w:trPr>
          <w:trHeight w:val="983"/>
        </w:trPr>
        <w:tc>
          <w:tcPr>
            <w:tcW w:w="1333" w:type="dxa"/>
            <w:shd w:val="clear" w:color="auto" w:fill="CAB6A4"/>
            <w:vAlign w:val="center"/>
          </w:tcPr>
          <w:p w14:paraId="183BC157" w14:textId="717B8609" w:rsidR="00F26D57" w:rsidRPr="00802BD8" w:rsidRDefault="00F26D57" w:rsidP="00B76B05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Treatment Area</w:t>
            </w:r>
          </w:p>
        </w:tc>
        <w:tc>
          <w:tcPr>
            <w:tcW w:w="4106" w:type="dxa"/>
            <w:gridSpan w:val="3"/>
            <w:shd w:val="clear" w:color="auto" w:fill="CAB6A4"/>
          </w:tcPr>
          <w:p w14:paraId="0F3BCE87" w14:textId="77777777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  <w:p w14:paraId="16F4D439" w14:textId="497E597C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Micro Needling and Electroporation Treatment Price Recommendations</w:t>
            </w:r>
          </w:p>
          <w:p w14:paraId="2A9BFB87" w14:textId="730468E2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CAB6A4"/>
          </w:tcPr>
          <w:p w14:paraId="2D3024A2" w14:textId="77777777" w:rsidR="00AE6FAF" w:rsidRPr="00802BD8" w:rsidRDefault="00AE6FAF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  <w:p w14:paraId="6F0ED352" w14:textId="4A580121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Radiofrequency Microneedling</w:t>
            </w:r>
          </w:p>
        </w:tc>
        <w:tc>
          <w:tcPr>
            <w:tcW w:w="2624" w:type="dxa"/>
            <w:gridSpan w:val="2"/>
            <w:shd w:val="clear" w:color="auto" w:fill="CAB6A4"/>
          </w:tcPr>
          <w:p w14:paraId="1648A79F" w14:textId="77777777" w:rsidR="00AE6FAF" w:rsidRPr="00802BD8" w:rsidRDefault="00AE6FAF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  <w:p w14:paraId="76EE776E" w14:textId="1224511E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HIFU Average</w:t>
            </w:r>
          </w:p>
        </w:tc>
      </w:tr>
      <w:tr w:rsidR="00F26D57" w:rsidRPr="00EA753A" w14:paraId="0082D66A" w14:textId="3568A1CF" w:rsidTr="00F26D57">
        <w:trPr>
          <w:trHeight w:val="1002"/>
        </w:trPr>
        <w:tc>
          <w:tcPr>
            <w:tcW w:w="1333" w:type="dxa"/>
            <w:shd w:val="clear" w:color="auto" w:fill="CAB6A4"/>
            <w:vAlign w:val="center"/>
          </w:tcPr>
          <w:p w14:paraId="07FC99E5" w14:textId="2AD1FC16" w:rsidR="00F26D57" w:rsidRPr="00802BD8" w:rsidRDefault="00F26D57" w:rsidP="00B76B05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CAB6A4"/>
          </w:tcPr>
          <w:p w14:paraId="7C3A115E" w14:textId="77777777" w:rsidR="00F26D57" w:rsidRPr="00802BD8" w:rsidRDefault="00F26D57" w:rsidP="00092D40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Approx. </w:t>
            </w:r>
          </w:p>
          <w:p w14:paraId="00A89972" w14:textId="6372D8E1" w:rsidR="00F26D57" w:rsidRPr="00802BD8" w:rsidRDefault="00F26D57" w:rsidP="00092D40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Appointment Time (mins)</w:t>
            </w:r>
          </w:p>
        </w:tc>
        <w:tc>
          <w:tcPr>
            <w:tcW w:w="1420" w:type="dxa"/>
            <w:shd w:val="clear" w:color="auto" w:fill="CAB6A4"/>
            <w:vAlign w:val="center"/>
          </w:tcPr>
          <w:p w14:paraId="5F13672E" w14:textId="00C0EF7B" w:rsidR="00F26D57" w:rsidRPr="00802BD8" w:rsidRDefault="00F26D57" w:rsidP="00B76B05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1 treatment</w:t>
            </w:r>
          </w:p>
        </w:tc>
        <w:tc>
          <w:tcPr>
            <w:tcW w:w="1140" w:type="dxa"/>
            <w:shd w:val="clear" w:color="auto" w:fill="CAB6A4"/>
          </w:tcPr>
          <w:p w14:paraId="6E73E50F" w14:textId="77777777" w:rsidR="00AE6FAF" w:rsidRPr="00802BD8" w:rsidRDefault="00F26D57" w:rsidP="00AE6FAF">
            <w:pPr>
              <w:pStyle w:val="BodyText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Course</w:t>
            </w:r>
          </w:p>
          <w:p w14:paraId="7BDF675E" w14:textId="0D7F79E4" w:rsidR="00F26D57" w:rsidRPr="00802BD8" w:rsidRDefault="00F26D57" w:rsidP="00AE6FAF">
            <w:pPr>
              <w:pStyle w:val="BodyText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of 3</w:t>
            </w:r>
          </w:p>
          <w:p w14:paraId="0C875790" w14:textId="448D798F" w:rsidR="00F26D57" w:rsidRPr="00802BD8" w:rsidRDefault="00F26D57" w:rsidP="00AE6FAF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(10% saving)</w:t>
            </w:r>
          </w:p>
        </w:tc>
        <w:tc>
          <w:tcPr>
            <w:tcW w:w="1316" w:type="dxa"/>
            <w:shd w:val="clear" w:color="auto" w:fill="CAB6A4"/>
          </w:tcPr>
          <w:p w14:paraId="1D650F39" w14:textId="77777777" w:rsidR="00AE6FAF" w:rsidRPr="00802BD8" w:rsidRDefault="00AE6FAF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  <w:p w14:paraId="06CB45B9" w14:textId="7C532951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1 Treatment</w:t>
            </w:r>
          </w:p>
        </w:tc>
        <w:tc>
          <w:tcPr>
            <w:tcW w:w="1077" w:type="dxa"/>
            <w:shd w:val="clear" w:color="auto" w:fill="CAB6A4"/>
          </w:tcPr>
          <w:p w14:paraId="40E60899" w14:textId="25629301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Course of 3 (10% saving)</w:t>
            </w:r>
          </w:p>
        </w:tc>
        <w:tc>
          <w:tcPr>
            <w:tcW w:w="1312" w:type="dxa"/>
            <w:shd w:val="clear" w:color="auto" w:fill="CAB6A4"/>
          </w:tcPr>
          <w:p w14:paraId="094BFB1E" w14:textId="33FC9F78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Treatment time (mins)</w:t>
            </w:r>
          </w:p>
        </w:tc>
        <w:tc>
          <w:tcPr>
            <w:tcW w:w="1312" w:type="dxa"/>
            <w:shd w:val="clear" w:color="auto" w:fill="CAB6A4"/>
          </w:tcPr>
          <w:p w14:paraId="7EDD7688" w14:textId="77777777" w:rsidR="00AE6FAF" w:rsidRPr="00802BD8" w:rsidRDefault="00AE6FAF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</w:p>
          <w:p w14:paraId="0A145CF1" w14:textId="4905CEDB" w:rsidR="00F26D57" w:rsidRPr="00802BD8" w:rsidRDefault="00F26D57" w:rsidP="00B76B05">
            <w:pPr>
              <w:pStyle w:val="BodyText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1 Treatment</w:t>
            </w:r>
          </w:p>
        </w:tc>
      </w:tr>
      <w:tr w:rsidR="00D04D51" w:rsidRPr="00EA753A" w14:paraId="058FE037" w14:textId="4A3E3BC1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36684CDE" w14:textId="2E7D4BFF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Eyebrow Lift </w:t>
            </w:r>
          </w:p>
        </w:tc>
        <w:tc>
          <w:tcPr>
            <w:tcW w:w="1546" w:type="dxa"/>
          </w:tcPr>
          <w:p w14:paraId="5A59A881" w14:textId="2BD3DF75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10</w:t>
            </w:r>
          </w:p>
        </w:tc>
        <w:tc>
          <w:tcPr>
            <w:tcW w:w="1420" w:type="dxa"/>
          </w:tcPr>
          <w:p w14:paraId="3CA24996" w14:textId="2F68F75A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£55 </w:t>
            </w:r>
          </w:p>
        </w:tc>
        <w:tc>
          <w:tcPr>
            <w:tcW w:w="1140" w:type="dxa"/>
          </w:tcPr>
          <w:p w14:paraId="37903217" w14:textId="027D38E5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£148.50 </w:t>
            </w:r>
          </w:p>
        </w:tc>
        <w:tc>
          <w:tcPr>
            <w:tcW w:w="1316" w:type="dxa"/>
          </w:tcPr>
          <w:p w14:paraId="3736B532" w14:textId="09689325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£150</w:t>
            </w:r>
          </w:p>
        </w:tc>
        <w:tc>
          <w:tcPr>
            <w:tcW w:w="1077" w:type="dxa"/>
          </w:tcPr>
          <w:p w14:paraId="044D94E3" w14:textId="692C378E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£405</w:t>
            </w:r>
          </w:p>
        </w:tc>
        <w:tc>
          <w:tcPr>
            <w:tcW w:w="1312" w:type="dxa"/>
          </w:tcPr>
          <w:p w14:paraId="12FAEF78" w14:textId="2BC58BFD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20</w:t>
            </w:r>
          </w:p>
        </w:tc>
        <w:tc>
          <w:tcPr>
            <w:tcW w:w="1312" w:type="dxa"/>
          </w:tcPr>
          <w:p w14:paraId="5087296A" w14:textId="6D7F61A4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£200</w:t>
            </w:r>
          </w:p>
        </w:tc>
      </w:tr>
      <w:tr w:rsidR="00D04D51" w:rsidRPr="00EA753A" w14:paraId="617FD2D9" w14:textId="6C4C9A3A" w:rsidTr="00F26D57">
        <w:trPr>
          <w:trHeight w:val="401"/>
        </w:trPr>
        <w:tc>
          <w:tcPr>
            <w:tcW w:w="1333" w:type="dxa"/>
            <w:shd w:val="clear" w:color="auto" w:fill="CAB6A4"/>
          </w:tcPr>
          <w:p w14:paraId="7B9964A2" w14:textId="02895E03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Forehead </w:t>
            </w:r>
          </w:p>
        </w:tc>
        <w:tc>
          <w:tcPr>
            <w:tcW w:w="1546" w:type="dxa"/>
          </w:tcPr>
          <w:p w14:paraId="46B6A611" w14:textId="20B97E8A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20</w:t>
            </w:r>
          </w:p>
        </w:tc>
        <w:tc>
          <w:tcPr>
            <w:tcW w:w="1420" w:type="dxa"/>
          </w:tcPr>
          <w:p w14:paraId="680DC6E5" w14:textId="5C1093E4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£75 </w:t>
            </w:r>
          </w:p>
        </w:tc>
        <w:tc>
          <w:tcPr>
            <w:tcW w:w="1140" w:type="dxa"/>
          </w:tcPr>
          <w:p w14:paraId="3D88F7EC" w14:textId="18FC69C8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£202.50 </w:t>
            </w:r>
          </w:p>
        </w:tc>
        <w:tc>
          <w:tcPr>
            <w:tcW w:w="1316" w:type="dxa"/>
          </w:tcPr>
          <w:p w14:paraId="36177055" w14:textId="0BE19C1B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£175</w:t>
            </w:r>
          </w:p>
        </w:tc>
        <w:tc>
          <w:tcPr>
            <w:tcW w:w="1077" w:type="dxa"/>
          </w:tcPr>
          <w:p w14:paraId="7FB12500" w14:textId="605C44E2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£472.50</w:t>
            </w:r>
          </w:p>
        </w:tc>
        <w:tc>
          <w:tcPr>
            <w:tcW w:w="1312" w:type="dxa"/>
          </w:tcPr>
          <w:p w14:paraId="4A8251B4" w14:textId="54983051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30</w:t>
            </w:r>
          </w:p>
        </w:tc>
        <w:tc>
          <w:tcPr>
            <w:tcW w:w="1312" w:type="dxa"/>
          </w:tcPr>
          <w:p w14:paraId="51C5914A" w14:textId="4AD1B49B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£275</w:t>
            </w:r>
          </w:p>
        </w:tc>
      </w:tr>
      <w:tr w:rsidR="00D04D51" w:rsidRPr="00EA753A" w14:paraId="0D9BF2CB" w14:textId="2363A537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7FC8C2D1" w14:textId="6B165C22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Neck </w:t>
            </w:r>
          </w:p>
        </w:tc>
        <w:tc>
          <w:tcPr>
            <w:tcW w:w="1546" w:type="dxa"/>
          </w:tcPr>
          <w:p w14:paraId="53E6D305" w14:textId="26BBFEBE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30</w:t>
            </w:r>
          </w:p>
        </w:tc>
        <w:tc>
          <w:tcPr>
            <w:tcW w:w="1420" w:type="dxa"/>
          </w:tcPr>
          <w:p w14:paraId="593A53D6" w14:textId="29490631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£75 </w:t>
            </w:r>
          </w:p>
        </w:tc>
        <w:tc>
          <w:tcPr>
            <w:tcW w:w="1140" w:type="dxa"/>
          </w:tcPr>
          <w:p w14:paraId="5DD22AC2" w14:textId="2672E72A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£202.50 </w:t>
            </w:r>
          </w:p>
        </w:tc>
        <w:tc>
          <w:tcPr>
            <w:tcW w:w="1316" w:type="dxa"/>
          </w:tcPr>
          <w:p w14:paraId="0261C193" w14:textId="692E6AFC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£175</w:t>
            </w:r>
          </w:p>
        </w:tc>
        <w:tc>
          <w:tcPr>
            <w:tcW w:w="1077" w:type="dxa"/>
          </w:tcPr>
          <w:p w14:paraId="027106DA" w14:textId="4ECB8D6F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£472.50</w:t>
            </w:r>
          </w:p>
        </w:tc>
        <w:tc>
          <w:tcPr>
            <w:tcW w:w="1312" w:type="dxa"/>
          </w:tcPr>
          <w:p w14:paraId="099DE402" w14:textId="6D82713C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45</w:t>
            </w:r>
          </w:p>
        </w:tc>
        <w:tc>
          <w:tcPr>
            <w:tcW w:w="1312" w:type="dxa"/>
          </w:tcPr>
          <w:p w14:paraId="40C606F2" w14:textId="6A0A8B07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£400</w:t>
            </w:r>
          </w:p>
        </w:tc>
      </w:tr>
      <w:tr w:rsidR="00D04D51" w:rsidRPr="00EA753A" w14:paraId="5EF8207C" w14:textId="08055533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32BE0E51" w14:textId="5AE18BC8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Jawline </w:t>
            </w:r>
          </w:p>
        </w:tc>
        <w:tc>
          <w:tcPr>
            <w:tcW w:w="1546" w:type="dxa"/>
          </w:tcPr>
          <w:p w14:paraId="40381896" w14:textId="01E931A2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30</w:t>
            </w:r>
          </w:p>
        </w:tc>
        <w:tc>
          <w:tcPr>
            <w:tcW w:w="1420" w:type="dxa"/>
          </w:tcPr>
          <w:p w14:paraId="43140031" w14:textId="39CDB592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£75 </w:t>
            </w:r>
          </w:p>
        </w:tc>
        <w:tc>
          <w:tcPr>
            <w:tcW w:w="1140" w:type="dxa"/>
          </w:tcPr>
          <w:p w14:paraId="5FEFB697" w14:textId="211B0802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£202.50 </w:t>
            </w:r>
          </w:p>
        </w:tc>
        <w:tc>
          <w:tcPr>
            <w:tcW w:w="1316" w:type="dxa"/>
          </w:tcPr>
          <w:p w14:paraId="6ED8621E" w14:textId="34CB21B6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£175</w:t>
            </w:r>
          </w:p>
        </w:tc>
        <w:tc>
          <w:tcPr>
            <w:tcW w:w="1077" w:type="dxa"/>
          </w:tcPr>
          <w:p w14:paraId="0B37A5E1" w14:textId="71FDB469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£472.50</w:t>
            </w:r>
          </w:p>
        </w:tc>
        <w:tc>
          <w:tcPr>
            <w:tcW w:w="1312" w:type="dxa"/>
          </w:tcPr>
          <w:p w14:paraId="698F3D76" w14:textId="403EF485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30</w:t>
            </w:r>
          </w:p>
        </w:tc>
        <w:tc>
          <w:tcPr>
            <w:tcW w:w="1312" w:type="dxa"/>
          </w:tcPr>
          <w:p w14:paraId="4FA22C7D" w14:textId="31847AE3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£275</w:t>
            </w:r>
          </w:p>
        </w:tc>
      </w:tr>
      <w:tr w:rsidR="00D04D51" w:rsidRPr="00EA753A" w14:paraId="57EB7D85" w14:textId="1B91A2A3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7003292F" w14:textId="67DFEEB2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Half face </w:t>
            </w:r>
          </w:p>
        </w:tc>
        <w:tc>
          <w:tcPr>
            <w:tcW w:w="1546" w:type="dxa"/>
          </w:tcPr>
          <w:p w14:paraId="444FDEBE" w14:textId="47EEED18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45</w:t>
            </w:r>
          </w:p>
        </w:tc>
        <w:tc>
          <w:tcPr>
            <w:tcW w:w="1420" w:type="dxa"/>
          </w:tcPr>
          <w:p w14:paraId="472103CD" w14:textId="69CE80F2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£95 </w:t>
            </w:r>
          </w:p>
        </w:tc>
        <w:tc>
          <w:tcPr>
            <w:tcW w:w="1140" w:type="dxa"/>
          </w:tcPr>
          <w:p w14:paraId="53E29D81" w14:textId="250EEEB9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£256.50 </w:t>
            </w:r>
          </w:p>
        </w:tc>
        <w:tc>
          <w:tcPr>
            <w:tcW w:w="1316" w:type="dxa"/>
          </w:tcPr>
          <w:p w14:paraId="773E8B7C" w14:textId="6FD906A0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£250</w:t>
            </w:r>
          </w:p>
        </w:tc>
        <w:tc>
          <w:tcPr>
            <w:tcW w:w="1077" w:type="dxa"/>
          </w:tcPr>
          <w:p w14:paraId="5F15E77A" w14:textId="2CFF1F39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£675</w:t>
            </w:r>
          </w:p>
        </w:tc>
        <w:tc>
          <w:tcPr>
            <w:tcW w:w="1312" w:type="dxa"/>
          </w:tcPr>
          <w:p w14:paraId="716E8D7C" w14:textId="4A37778B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60</w:t>
            </w:r>
          </w:p>
        </w:tc>
        <w:tc>
          <w:tcPr>
            <w:tcW w:w="1312" w:type="dxa"/>
          </w:tcPr>
          <w:p w14:paraId="3D18F7EB" w14:textId="426B2D28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£450</w:t>
            </w:r>
          </w:p>
        </w:tc>
      </w:tr>
      <w:tr w:rsidR="00D04D51" w:rsidRPr="00EA753A" w14:paraId="1FAA8E6F" w14:textId="01EBCEC3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003B3A00" w14:textId="4D03EEB6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Full Face </w:t>
            </w:r>
          </w:p>
        </w:tc>
        <w:tc>
          <w:tcPr>
            <w:tcW w:w="1546" w:type="dxa"/>
          </w:tcPr>
          <w:p w14:paraId="7B2CCDF0" w14:textId="09D7C4C4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60</w:t>
            </w:r>
          </w:p>
        </w:tc>
        <w:tc>
          <w:tcPr>
            <w:tcW w:w="1420" w:type="dxa"/>
          </w:tcPr>
          <w:p w14:paraId="00E57C62" w14:textId="4E64C19D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£120 </w:t>
            </w:r>
          </w:p>
        </w:tc>
        <w:tc>
          <w:tcPr>
            <w:tcW w:w="1140" w:type="dxa"/>
          </w:tcPr>
          <w:p w14:paraId="0C996E03" w14:textId="48E8F950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£324 </w:t>
            </w:r>
          </w:p>
        </w:tc>
        <w:tc>
          <w:tcPr>
            <w:tcW w:w="1316" w:type="dxa"/>
          </w:tcPr>
          <w:p w14:paraId="461A836D" w14:textId="73E01B36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£395</w:t>
            </w:r>
          </w:p>
        </w:tc>
        <w:tc>
          <w:tcPr>
            <w:tcW w:w="1077" w:type="dxa"/>
          </w:tcPr>
          <w:p w14:paraId="4284A00C" w14:textId="525DA9F1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£1066.50</w:t>
            </w:r>
          </w:p>
        </w:tc>
        <w:tc>
          <w:tcPr>
            <w:tcW w:w="1312" w:type="dxa"/>
          </w:tcPr>
          <w:p w14:paraId="4484E5DB" w14:textId="4CF1F88C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75</w:t>
            </w:r>
          </w:p>
        </w:tc>
        <w:tc>
          <w:tcPr>
            <w:tcW w:w="1312" w:type="dxa"/>
          </w:tcPr>
          <w:p w14:paraId="4E67C0E4" w14:textId="24B03771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£600</w:t>
            </w:r>
          </w:p>
        </w:tc>
      </w:tr>
      <w:tr w:rsidR="00D04D51" w:rsidRPr="00EA753A" w14:paraId="115E888B" w14:textId="7D5FD18E" w:rsidTr="00F26D57">
        <w:trPr>
          <w:trHeight w:val="418"/>
        </w:trPr>
        <w:tc>
          <w:tcPr>
            <w:tcW w:w="1333" w:type="dxa"/>
            <w:shd w:val="clear" w:color="auto" w:fill="CAB6A4"/>
          </w:tcPr>
          <w:p w14:paraId="6D270A98" w14:textId="6F727689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Full Face and Neck </w:t>
            </w:r>
          </w:p>
        </w:tc>
        <w:tc>
          <w:tcPr>
            <w:tcW w:w="1546" w:type="dxa"/>
          </w:tcPr>
          <w:p w14:paraId="0DCE53FF" w14:textId="29D98487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75</w:t>
            </w:r>
          </w:p>
        </w:tc>
        <w:tc>
          <w:tcPr>
            <w:tcW w:w="1420" w:type="dxa"/>
          </w:tcPr>
          <w:p w14:paraId="3F790AF8" w14:textId="4A77A07B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£150 </w:t>
            </w:r>
          </w:p>
        </w:tc>
        <w:tc>
          <w:tcPr>
            <w:tcW w:w="1140" w:type="dxa"/>
          </w:tcPr>
          <w:p w14:paraId="1F4637D5" w14:textId="2CB13E31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£405 </w:t>
            </w:r>
          </w:p>
        </w:tc>
        <w:tc>
          <w:tcPr>
            <w:tcW w:w="1316" w:type="dxa"/>
          </w:tcPr>
          <w:p w14:paraId="24C9ECE7" w14:textId="7780E6D1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£500</w:t>
            </w:r>
          </w:p>
        </w:tc>
        <w:tc>
          <w:tcPr>
            <w:tcW w:w="1077" w:type="dxa"/>
          </w:tcPr>
          <w:p w14:paraId="20DC1DBC" w14:textId="6E4D7364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£1350</w:t>
            </w:r>
          </w:p>
        </w:tc>
        <w:tc>
          <w:tcPr>
            <w:tcW w:w="1312" w:type="dxa"/>
          </w:tcPr>
          <w:p w14:paraId="35F8820B" w14:textId="79D8DFA8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90</w:t>
            </w:r>
          </w:p>
        </w:tc>
        <w:tc>
          <w:tcPr>
            <w:tcW w:w="1312" w:type="dxa"/>
          </w:tcPr>
          <w:p w14:paraId="5FF7268D" w14:textId="174BB0B6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£750</w:t>
            </w:r>
          </w:p>
        </w:tc>
      </w:tr>
      <w:tr w:rsidR="00D04D51" w:rsidRPr="00EA753A" w14:paraId="18FC68DB" w14:textId="278ED3B4" w:rsidTr="00F26D57">
        <w:trPr>
          <w:trHeight w:val="401"/>
        </w:trPr>
        <w:tc>
          <w:tcPr>
            <w:tcW w:w="1333" w:type="dxa"/>
            <w:shd w:val="clear" w:color="auto" w:fill="CAB6A4"/>
          </w:tcPr>
          <w:p w14:paraId="72A8F61D" w14:textId="474CD984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Body 15x15cm </w:t>
            </w:r>
          </w:p>
        </w:tc>
        <w:tc>
          <w:tcPr>
            <w:tcW w:w="1546" w:type="dxa"/>
          </w:tcPr>
          <w:p w14:paraId="56F6AA86" w14:textId="163F6086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45 </w:t>
            </w:r>
          </w:p>
        </w:tc>
        <w:tc>
          <w:tcPr>
            <w:tcW w:w="1420" w:type="dxa"/>
          </w:tcPr>
          <w:p w14:paraId="4FF8B769" w14:textId="430130F0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£95 </w:t>
            </w:r>
          </w:p>
        </w:tc>
        <w:tc>
          <w:tcPr>
            <w:tcW w:w="1140" w:type="dxa"/>
          </w:tcPr>
          <w:p w14:paraId="0ACF12FD" w14:textId="26ABA642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£256.50 </w:t>
            </w:r>
          </w:p>
        </w:tc>
        <w:tc>
          <w:tcPr>
            <w:tcW w:w="1316" w:type="dxa"/>
          </w:tcPr>
          <w:p w14:paraId="3BA0C423" w14:textId="2723D80A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£250</w:t>
            </w:r>
          </w:p>
        </w:tc>
        <w:tc>
          <w:tcPr>
            <w:tcW w:w="1077" w:type="dxa"/>
          </w:tcPr>
          <w:p w14:paraId="7EE59CBB" w14:textId="2C50B24C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£675</w:t>
            </w:r>
          </w:p>
        </w:tc>
        <w:tc>
          <w:tcPr>
            <w:tcW w:w="1312" w:type="dxa"/>
          </w:tcPr>
          <w:p w14:paraId="4DC13892" w14:textId="10093735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20</w:t>
            </w:r>
          </w:p>
        </w:tc>
        <w:tc>
          <w:tcPr>
            <w:tcW w:w="1312" w:type="dxa"/>
          </w:tcPr>
          <w:p w14:paraId="2D5C6A1F" w14:textId="4DC6F49B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£450</w:t>
            </w:r>
          </w:p>
        </w:tc>
      </w:tr>
      <w:tr w:rsidR="00D04D51" w:rsidRPr="00EA753A" w14:paraId="5CCFF95B" w14:textId="4D5FF6E9" w:rsidTr="00F26D57">
        <w:trPr>
          <w:trHeight w:val="67"/>
        </w:trPr>
        <w:tc>
          <w:tcPr>
            <w:tcW w:w="1333" w:type="dxa"/>
            <w:shd w:val="clear" w:color="auto" w:fill="CAB6A4"/>
          </w:tcPr>
          <w:p w14:paraId="264F543B" w14:textId="6ACACEAF" w:rsidR="00D04D51" w:rsidRPr="00802BD8" w:rsidRDefault="00D04D51" w:rsidP="00D04D5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02BD8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Body 30x30cm </w:t>
            </w:r>
          </w:p>
        </w:tc>
        <w:tc>
          <w:tcPr>
            <w:tcW w:w="1546" w:type="dxa"/>
          </w:tcPr>
          <w:p w14:paraId="4C5F1787" w14:textId="27B2ADAA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60</w:t>
            </w:r>
          </w:p>
        </w:tc>
        <w:tc>
          <w:tcPr>
            <w:tcW w:w="1420" w:type="dxa"/>
          </w:tcPr>
          <w:p w14:paraId="77166371" w14:textId="07F7B22A" w:rsidR="00D04D51" w:rsidRPr="0020691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3A3A3A" w:themeColor="background2" w:themeShade="40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>£120 </w:t>
            </w:r>
          </w:p>
        </w:tc>
        <w:tc>
          <w:tcPr>
            <w:tcW w:w="1140" w:type="dxa"/>
          </w:tcPr>
          <w:p w14:paraId="4AF68F46" w14:textId="2215FE41" w:rsidR="00D04D51" w:rsidRPr="008368AB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206917">
              <w:rPr>
                <w:rFonts w:ascii="Visuelt Pro Light" w:hAnsi="Visuelt Pro Light"/>
                <w:color w:val="3A3A3A" w:themeColor="background2" w:themeShade="40"/>
              </w:rPr>
              <w:t xml:space="preserve">£324 </w:t>
            </w:r>
          </w:p>
        </w:tc>
        <w:tc>
          <w:tcPr>
            <w:tcW w:w="1316" w:type="dxa"/>
          </w:tcPr>
          <w:p w14:paraId="31A3257D" w14:textId="2523B1B4" w:rsidR="00D04D51" w:rsidRPr="00F26D57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F26D57">
              <w:rPr>
                <w:rFonts w:ascii="Visuelt Pro Light" w:hAnsi="Visuelt Pro Light"/>
                <w:bCs/>
                <w:color w:val="3A3A3A" w:themeColor="background2" w:themeShade="40"/>
              </w:rPr>
              <w:t>£395</w:t>
            </w:r>
          </w:p>
        </w:tc>
        <w:tc>
          <w:tcPr>
            <w:tcW w:w="1077" w:type="dxa"/>
          </w:tcPr>
          <w:p w14:paraId="1A8FF79E" w14:textId="2ED4E7E6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£1066.50</w:t>
            </w:r>
          </w:p>
        </w:tc>
        <w:tc>
          <w:tcPr>
            <w:tcW w:w="1312" w:type="dxa"/>
          </w:tcPr>
          <w:p w14:paraId="656CE834" w14:textId="4C979371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35-40</w:t>
            </w:r>
          </w:p>
        </w:tc>
        <w:tc>
          <w:tcPr>
            <w:tcW w:w="1312" w:type="dxa"/>
          </w:tcPr>
          <w:p w14:paraId="759025B4" w14:textId="64A2CAE1" w:rsidR="00D04D51" w:rsidRPr="00D04D51" w:rsidRDefault="00D04D51" w:rsidP="00D04D51">
            <w:pPr>
              <w:spacing w:line="276" w:lineRule="auto"/>
              <w:jc w:val="center"/>
              <w:rPr>
                <w:rFonts w:ascii="Visuelt Pro Light" w:hAnsi="Visuelt Pro Light"/>
                <w:bCs/>
                <w:color w:val="3A3A3A" w:themeColor="background2" w:themeShade="40"/>
              </w:rPr>
            </w:pPr>
            <w:r w:rsidRPr="00D04D51">
              <w:rPr>
                <w:rFonts w:ascii="Visuelt Pro Light" w:hAnsi="Visuelt Pro Light"/>
                <w:bCs/>
                <w:color w:val="3A3A3A" w:themeColor="background2" w:themeShade="40"/>
              </w:rPr>
              <w:t>£750</w:t>
            </w:r>
          </w:p>
        </w:tc>
      </w:tr>
    </w:tbl>
    <w:p w14:paraId="5981FF8E" w14:textId="19CD5A94" w:rsidR="00372D2D" w:rsidRDefault="00372D2D" w:rsidP="00742FB4">
      <w:pPr>
        <w:pStyle w:val="Header"/>
        <w:spacing w:line="259" w:lineRule="auto"/>
        <w:ind w:right="-170"/>
        <w:jc w:val="left"/>
        <w:rPr>
          <w:rFonts w:ascii="Visuelt Pro Light" w:hAnsi="Visuelt Pro Light"/>
          <w:color w:val="024B90"/>
          <w:sz w:val="36"/>
          <w:szCs w:val="36"/>
        </w:rPr>
      </w:pPr>
    </w:p>
    <w:p w14:paraId="628A396F" w14:textId="6DE56565" w:rsidR="00825BAE" w:rsidRDefault="00825BAE" w:rsidP="00825BAE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  <w:szCs w:val="24"/>
        </w:rPr>
      </w:pPr>
      <w:r>
        <w:rPr>
          <w:rFonts w:ascii="Visuelt Pro Medium" w:hAnsi="Visuelt Pro Medium"/>
          <w:color w:val="024B90"/>
          <w:szCs w:val="24"/>
        </w:rPr>
        <w:t>Focus Dual Fusion</w:t>
      </w:r>
    </w:p>
    <w:tbl>
      <w:tblPr>
        <w:tblStyle w:val="TableGrid"/>
        <w:tblpPr w:leftFromText="180" w:rightFromText="180" w:vertAnchor="text" w:horzAnchor="margin" w:tblpY="140"/>
        <w:tblW w:w="10480" w:type="dxa"/>
        <w:tblLook w:val="04A0" w:firstRow="1" w:lastRow="0" w:firstColumn="1" w:lastColumn="0" w:noHBand="0" w:noVBand="1"/>
      </w:tblPr>
      <w:tblGrid>
        <w:gridCol w:w="2096"/>
        <w:gridCol w:w="2577"/>
        <w:gridCol w:w="2835"/>
        <w:gridCol w:w="2972"/>
      </w:tblGrid>
      <w:tr w:rsidR="00825BAE" w:rsidRPr="00EA753A" w14:paraId="23E8306D" w14:textId="77777777" w:rsidTr="0099309E">
        <w:trPr>
          <w:trHeight w:val="1002"/>
        </w:trPr>
        <w:tc>
          <w:tcPr>
            <w:tcW w:w="2096" w:type="dxa"/>
            <w:shd w:val="clear" w:color="auto" w:fill="CAB6A4"/>
            <w:vAlign w:val="center"/>
          </w:tcPr>
          <w:p w14:paraId="45893B66" w14:textId="77777777" w:rsidR="00825BAE" w:rsidRPr="008368AB" w:rsidRDefault="00825BAE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Treatment Area</w:t>
            </w:r>
          </w:p>
        </w:tc>
        <w:tc>
          <w:tcPr>
            <w:tcW w:w="2577" w:type="dxa"/>
            <w:shd w:val="clear" w:color="auto" w:fill="CAB6A4"/>
          </w:tcPr>
          <w:p w14:paraId="3CB89651" w14:textId="77777777" w:rsidR="00825BAE" w:rsidRPr="008368AB" w:rsidRDefault="00825BAE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Approx. Appointment Time</w:t>
            </w:r>
          </w:p>
        </w:tc>
        <w:tc>
          <w:tcPr>
            <w:tcW w:w="2835" w:type="dxa"/>
            <w:shd w:val="clear" w:color="auto" w:fill="CAB6A4"/>
            <w:vAlign w:val="center"/>
          </w:tcPr>
          <w:p w14:paraId="106B683C" w14:textId="77777777" w:rsidR="00825BAE" w:rsidRDefault="00825BAE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Price per session</w:t>
            </w:r>
          </w:p>
          <w:p w14:paraId="038A923A" w14:textId="66490E86" w:rsidR="00825BAE" w:rsidRPr="008368AB" w:rsidRDefault="00825BAE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(-20% from full price HIFU and RFM)</w:t>
            </w:r>
          </w:p>
        </w:tc>
        <w:tc>
          <w:tcPr>
            <w:tcW w:w="2972" w:type="dxa"/>
            <w:shd w:val="clear" w:color="auto" w:fill="CAB6A4"/>
            <w:vAlign w:val="center"/>
          </w:tcPr>
          <w:p w14:paraId="76187908" w14:textId="77777777" w:rsidR="00825BAE" w:rsidRPr="008368AB" w:rsidRDefault="00825BAE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Course of 3 </w:t>
            </w: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br/>
              <w:t>(-15%)</w:t>
            </w:r>
          </w:p>
        </w:tc>
      </w:tr>
      <w:tr w:rsidR="00825BAE" w:rsidRPr="00EA753A" w14:paraId="695E5847" w14:textId="77777777" w:rsidTr="0099309E">
        <w:trPr>
          <w:trHeight w:val="418"/>
        </w:trPr>
        <w:tc>
          <w:tcPr>
            <w:tcW w:w="2096" w:type="dxa"/>
            <w:shd w:val="clear" w:color="auto" w:fill="CAB6A4"/>
            <w:vAlign w:val="center"/>
          </w:tcPr>
          <w:p w14:paraId="1D969DA4" w14:textId="77777777" w:rsidR="00825BAE" w:rsidRPr="008368AB" w:rsidRDefault="00825BAE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Half Face</w:t>
            </w:r>
          </w:p>
        </w:tc>
        <w:tc>
          <w:tcPr>
            <w:tcW w:w="2577" w:type="dxa"/>
          </w:tcPr>
          <w:p w14:paraId="362A6077" w14:textId="77777777" w:rsidR="00825BAE" w:rsidRPr="008368AB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60 – 75 mins</w:t>
            </w:r>
          </w:p>
        </w:tc>
        <w:tc>
          <w:tcPr>
            <w:tcW w:w="2835" w:type="dxa"/>
          </w:tcPr>
          <w:p w14:paraId="12C37E70" w14:textId="2BAB982F" w:rsidR="00825BAE" w:rsidRPr="008368AB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 w:rsidR="00865C8A">
              <w:rPr>
                <w:rFonts w:ascii="Visuelt Pro Light" w:hAnsi="Visuelt Pro Light"/>
                <w:color w:val="413C3A"/>
              </w:rPr>
              <w:t>560</w:t>
            </w:r>
          </w:p>
        </w:tc>
        <w:tc>
          <w:tcPr>
            <w:tcW w:w="2972" w:type="dxa"/>
          </w:tcPr>
          <w:p w14:paraId="70D653EB" w14:textId="2EE12112" w:rsidR="00825BAE" w:rsidRPr="00397CA6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 w:rsidR="00865C8A">
              <w:rPr>
                <w:rFonts w:ascii="Visuelt Pro Light" w:hAnsi="Visuelt Pro Light"/>
                <w:color w:val="413C3A"/>
              </w:rPr>
              <w:t>1428</w:t>
            </w:r>
          </w:p>
        </w:tc>
      </w:tr>
      <w:tr w:rsidR="00E34481" w:rsidRPr="00EA753A" w14:paraId="172D3A32" w14:textId="77777777" w:rsidTr="0099309E">
        <w:trPr>
          <w:trHeight w:val="401"/>
        </w:trPr>
        <w:tc>
          <w:tcPr>
            <w:tcW w:w="2096" w:type="dxa"/>
            <w:shd w:val="clear" w:color="auto" w:fill="CAB6A4"/>
            <w:vAlign w:val="center"/>
          </w:tcPr>
          <w:p w14:paraId="636D8A03" w14:textId="77777777" w:rsidR="00E34481" w:rsidRPr="008368AB" w:rsidRDefault="00E34481" w:rsidP="00E34481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Full Face</w:t>
            </w:r>
          </w:p>
        </w:tc>
        <w:tc>
          <w:tcPr>
            <w:tcW w:w="2577" w:type="dxa"/>
          </w:tcPr>
          <w:p w14:paraId="7C547658" w14:textId="77777777" w:rsidR="00E34481" w:rsidRPr="008368AB" w:rsidRDefault="00E34481" w:rsidP="00E3448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75 – 90 mins</w:t>
            </w:r>
          </w:p>
        </w:tc>
        <w:tc>
          <w:tcPr>
            <w:tcW w:w="2835" w:type="dxa"/>
          </w:tcPr>
          <w:p w14:paraId="4F4D0554" w14:textId="4272094F" w:rsidR="00E34481" w:rsidRPr="008368AB" w:rsidRDefault="00E34481" w:rsidP="00E3448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796</w:t>
            </w:r>
          </w:p>
        </w:tc>
        <w:tc>
          <w:tcPr>
            <w:tcW w:w="2972" w:type="dxa"/>
          </w:tcPr>
          <w:p w14:paraId="58D24EFE" w14:textId="2DC11F54" w:rsidR="00E34481" w:rsidRPr="00397CA6" w:rsidRDefault="00E34481" w:rsidP="00E34481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2029</w:t>
            </w:r>
          </w:p>
        </w:tc>
      </w:tr>
      <w:tr w:rsidR="00825BAE" w:rsidRPr="00EA753A" w14:paraId="267CF63F" w14:textId="77777777" w:rsidTr="0099309E">
        <w:trPr>
          <w:trHeight w:val="418"/>
        </w:trPr>
        <w:tc>
          <w:tcPr>
            <w:tcW w:w="2096" w:type="dxa"/>
            <w:shd w:val="clear" w:color="auto" w:fill="CAB6A4"/>
            <w:vAlign w:val="center"/>
          </w:tcPr>
          <w:p w14:paraId="3D1E546D" w14:textId="77777777" w:rsidR="00825BAE" w:rsidRPr="008368AB" w:rsidRDefault="00825BAE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Full Face and Neck</w:t>
            </w:r>
          </w:p>
        </w:tc>
        <w:tc>
          <w:tcPr>
            <w:tcW w:w="2577" w:type="dxa"/>
          </w:tcPr>
          <w:p w14:paraId="4F999F48" w14:textId="77777777" w:rsidR="00825BAE" w:rsidRPr="008368AB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90 – 105 mins</w:t>
            </w:r>
          </w:p>
        </w:tc>
        <w:tc>
          <w:tcPr>
            <w:tcW w:w="2835" w:type="dxa"/>
          </w:tcPr>
          <w:p w14:paraId="53806426" w14:textId="159AA995" w:rsidR="00825BAE" w:rsidRPr="008368AB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 w:rsidR="00AA1BCA">
              <w:rPr>
                <w:rFonts w:ascii="Visuelt Pro Light" w:hAnsi="Visuelt Pro Light"/>
                <w:color w:val="413C3A"/>
              </w:rPr>
              <w:t>1000</w:t>
            </w:r>
          </w:p>
        </w:tc>
        <w:tc>
          <w:tcPr>
            <w:tcW w:w="2972" w:type="dxa"/>
          </w:tcPr>
          <w:p w14:paraId="7F8EDB38" w14:textId="4AAC0B6E" w:rsidR="00825BAE" w:rsidRPr="00397CA6" w:rsidRDefault="00825BAE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2</w:t>
            </w:r>
            <w:r w:rsidR="00AA1BCA">
              <w:rPr>
                <w:rFonts w:ascii="Visuelt Pro Light" w:hAnsi="Visuelt Pro Light"/>
                <w:color w:val="413C3A"/>
              </w:rPr>
              <w:t>550</w:t>
            </w:r>
          </w:p>
        </w:tc>
      </w:tr>
    </w:tbl>
    <w:p w14:paraId="3E2DF5B4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6EB2D7A3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5D2F7A7C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60968FFC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304DCF51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74DD9DD3" w14:textId="77777777" w:rsidR="002C458D" w:rsidRDefault="002C458D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</w:p>
    <w:p w14:paraId="4FABF2ED" w14:textId="34171717" w:rsidR="00370DC5" w:rsidRPr="00037D46" w:rsidRDefault="00370DC5" w:rsidP="0854FF8D">
      <w:pPr>
        <w:pStyle w:val="Header"/>
        <w:spacing w:line="259" w:lineRule="auto"/>
        <w:ind w:right="-170"/>
        <w:jc w:val="left"/>
        <w:rPr>
          <w:rFonts w:ascii="Visuelt Pro Medium" w:hAnsi="Visuelt Pro Medium"/>
          <w:color w:val="024B90"/>
        </w:rPr>
      </w:pPr>
      <w:proofErr w:type="spellStart"/>
      <w:r w:rsidRPr="0854FF8D">
        <w:rPr>
          <w:rFonts w:ascii="Visuelt Pro Medium" w:hAnsi="Visuelt Pro Medium"/>
          <w:color w:val="024B90"/>
        </w:rPr>
        <w:lastRenderedPageBreak/>
        <w:t>illumiLift</w:t>
      </w:r>
      <w:proofErr w:type="spellEnd"/>
    </w:p>
    <w:tbl>
      <w:tblPr>
        <w:tblStyle w:val="TableGrid"/>
        <w:tblpPr w:leftFromText="180" w:rightFromText="180" w:vertAnchor="text" w:horzAnchor="margin" w:tblpY="140"/>
        <w:tblW w:w="10480" w:type="dxa"/>
        <w:tblLook w:val="04A0" w:firstRow="1" w:lastRow="0" w:firstColumn="1" w:lastColumn="0" w:noHBand="0" w:noVBand="1"/>
      </w:tblPr>
      <w:tblGrid>
        <w:gridCol w:w="2096"/>
        <w:gridCol w:w="2577"/>
        <w:gridCol w:w="2835"/>
        <w:gridCol w:w="2972"/>
      </w:tblGrid>
      <w:tr w:rsidR="00370DC5" w:rsidRPr="00EA753A" w14:paraId="6E70C843" w14:textId="77777777" w:rsidTr="0099309E">
        <w:trPr>
          <w:trHeight w:val="1002"/>
        </w:trPr>
        <w:tc>
          <w:tcPr>
            <w:tcW w:w="2096" w:type="dxa"/>
            <w:shd w:val="clear" w:color="auto" w:fill="CAB6A4"/>
            <w:vAlign w:val="center"/>
          </w:tcPr>
          <w:p w14:paraId="12934B16" w14:textId="77777777" w:rsidR="00370DC5" w:rsidRPr="008368AB" w:rsidRDefault="00370DC5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Treatment Area</w:t>
            </w:r>
          </w:p>
        </w:tc>
        <w:tc>
          <w:tcPr>
            <w:tcW w:w="2577" w:type="dxa"/>
            <w:shd w:val="clear" w:color="auto" w:fill="CAB6A4"/>
          </w:tcPr>
          <w:p w14:paraId="37B44E6E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Approx. Appointment Time</w:t>
            </w:r>
          </w:p>
        </w:tc>
        <w:tc>
          <w:tcPr>
            <w:tcW w:w="2835" w:type="dxa"/>
            <w:shd w:val="clear" w:color="auto" w:fill="CAB6A4"/>
            <w:vAlign w:val="center"/>
          </w:tcPr>
          <w:p w14:paraId="1B3197B9" w14:textId="77777777" w:rsidR="00370DC5" w:rsidRDefault="00370DC5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Price per session</w:t>
            </w:r>
          </w:p>
          <w:p w14:paraId="58964BCD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(-20% from full price HIFU and </w:t>
            </w:r>
            <w:proofErr w:type="spellStart"/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ReBright</w:t>
            </w:r>
            <w:proofErr w:type="spellEnd"/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2972" w:type="dxa"/>
            <w:shd w:val="clear" w:color="auto" w:fill="CAB6A4"/>
            <w:vAlign w:val="center"/>
          </w:tcPr>
          <w:p w14:paraId="18E6EF23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 xml:space="preserve">Course of 3 </w:t>
            </w:r>
            <w:r w:rsidRPr="008368AB"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br/>
              <w:t>(-15%)</w:t>
            </w:r>
          </w:p>
        </w:tc>
      </w:tr>
      <w:tr w:rsidR="00370DC5" w:rsidRPr="00EA753A" w14:paraId="6ED3F0C6" w14:textId="77777777" w:rsidTr="0099309E">
        <w:trPr>
          <w:trHeight w:val="418"/>
        </w:trPr>
        <w:tc>
          <w:tcPr>
            <w:tcW w:w="2096" w:type="dxa"/>
            <w:shd w:val="clear" w:color="auto" w:fill="CAB6A4"/>
            <w:vAlign w:val="center"/>
          </w:tcPr>
          <w:p w14:paraId="77BF952B" w14:textId="77777777" w:rsidR="00370DC5" w:rsidRPr="008368AB" w:rsidRDefault="00370DC5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Half Face</w:t>
            </w:r>
          </w:p>
        </w:tc>
        <w:tc>
          <w:tcPr>
            <w:tcW w:w="2577" w:type="dxa"/>
          </w:tcPr>
          <w:p w14:paraId="0BCA82F1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60 – 75 mins</w:t>
            </w:r>
          </w:p>
        </w:tc>
        <w:tc>
          <w:tcPr>
            <w:tcW w:w="2835" w:type="dxa"/>
          </w:tcPr>
          <w:p w14:paraId="730E15D0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520</w:t>
            </w:r>
          </w:p>
        </w:tc>
        <w:tc>
          <w:tcPr>
            <w:tcW w:w="2972" w:type="dxa"/>
          </w:tcPr>
          <w:p w14:paraId="7E67CA97" w14:textId="77777777" w:rsidR="00370DC5" w:rsidRPr="00397CA6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1326</w:t>
            </w:r>
          </w:p>
        </w:tc>
      </w:tr>
      <w:tr w:rsidR="00370DC5" w:rsidRPr="00EA753A" w14:paraId="1589304B" w14:textId="77777777" w:rsidTr="0099309E">
        <w:trPr>
          <w:trHeight w:val="401"/>
        </w:trPr>
        <w:tc>
          <w:tcPr>
            <w:tcW w:w="2096" w:type="dxa"/>
            <w:shd w:val="clear" w:color="auto" w:fill="CAB6A4"/>
            <w:vAlign w:val="center"/>
          </w:tcPr>
          <w:p w14:paraId="53C8C7C0" w14:textId="77777777" w:rsidR="00370DC5" w:rsidRPr="008368AB" w:rsidRDefault="00370DC5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Full Face</w:t>
            </w:r>
          </w:p>
        </w:tc>
        <w:tc>
          <w:tcPr>
            <w:tcW w:w="2577" w:type="dxa"/>
          </w:tcPr>
          <w:p w14:paraId="58A3F946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75 – 90 mins</w:t>
            </w:r>
          </w:p>
        </w:tc>
        <w:tc>
          <w:tcPr>
            <w:tcW w:w="2835" w:type="dxa"/>
          </w:tcPr>
          <w:p w14:paraId="259EDB2E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680</w:t>
            </w:r>
          </w:p>
        </w:tc>
        <w:tc>
          <w:tcPr>
            <w:tcW w:w="2972" w:type="dxa"/>
          </w:tcPr>
          <w:p w14:paraId="5A4B4B00" w14:textId="77777777" w:rsidR="00370DC5" w:rsidRPr="00397CA6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1734</w:t>
            </w:r>
          </w:p>
        </w:tc>
      </w:tr>
      <w:tr w:rsidR="00370DC5" w:rsidRPr="00EA753A" w14:paraId="79AFA5C3" w14:textId="77777777" w:rsidTr="0099309E">
        <w:trPr>
          <w:trHeight w:val="418"/>
        </w:trPr>
        <w:tc>
          <w:tcPr>
            <w:tcW w:w="2096" w:type="dxa"/>
            <w:shd w:val="clear" w:color="auto" w:fill="CAB6A4"/>
            <w:vAlign w:val="center"/>
          </w:tcPr>
          <w:p w14:paraId="4B0E794C" w14:textId="77777777" w:rsidR="00370DC5" w:rsidRPr="008368AB" w:rsidRDefault="00370DC5" w:rsidP="0099309E">
            <w:pPr>
              <w:spacing w:line="276" w:lineRule="auto"/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</w:pPr>
            <w:r>
              <w:rPr>
                <w:rFonts w:ascii="Visuelt Pro Medium" w:hAnsi="Visuelt Pro Medium"/>
                <w:color w:val="FFFFFF" w:themeColor="background1"/>
                <w:sz w:val="22"/>
                <w:szCs w:val="22"/>
              </w:rPr>
              <w:t>Full Face and Neck</w:t>
            </w:r>
          </w:p>
        </w:tc>
        <w:tc>
          <w:tcPr>
            <w:tcW w:w="2577" w:type="dxa"/>
          </w:tcPr>
          <w:p w14:paraId="05504077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>
              <w:rPr>
                <w:rFonts w:ascii="Visuelt Pro Light" w:hAnsi="Visuelt Pro Light"/>
                <w:color w:val="413C3A"/>
              </w:rPr>
              <w:t>90 – 105 mins</w:t>
            </w:r>
          </w:p>
        </w:tc>
        <w:tc>
          <w:tcPr>
            <w:tcW w:w="2835" w:type="dxa"/>
          </w:tcPr>
          <w:p w14:paraId="72C5BF43" w14:textId="77777777" w:rsidR="00370DC5" w:rsidRPr="008368AB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8368AB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836</w:t>
            </w:r>
          </w:p>
        </w:tc>
        <w:tc>
          <w:tcPr>
            <w:tcW w:w="2972" w:type="dxa"/>
          </w:tcPr>
          <w:p w14:paraId="274769B9" w14:textId="77777777" w:rsidR="00370DC5" w:rsidRPr="00397CA6" w:rsidRDefault="00370DC5" w:rsidP="0099309E">
            <w:pPr>
              <w:spacing w:line="276" w:lineRule="auto"/>
              <w:jc w:val="center"/>
              <w:rPr>
                <w:rFonts w:ascii="Visuelt Pro Light" w:hAnsi="Visuelt Pro Light"/>
                <w:color w:val="413C3A"/>
              </w:rPr>
            </w:pPr>
            <w:r w:rsidRPr="00397CA6">
              <w:rPr>
                <w:rFonts w:ascii="Visuelt Pro Light" w:hAnsi="Visuelt Pro Light"/>
                <w:color w:val="413C3A"/>
              </w:rPr>
              <w:t>£</w:t>
            </w:r>
            <w:r>
              <w:rPr>
                <w:rFonts w:ascii="Visuelt Pro Light" w:hAnsi="Visuelt Pro Light"/>
                <w:color w:val="413C3A"/>
              </w:rPr>
              <w:t>2131</w:t>
            </w:r>
          </w:p>
        </w:tc>
      </w:tr>
    </w:tbl>
    <w:p w14:paraId="20FE1D04" w14:textId="77777777" w:rsidR="00370DC5" w:rsidRDefault="00370DC5" w:rsidP="00AE6FAF">
      <w:pPr>
        <w:pStyle w:val="Header"/>
        <w:spacing w:line="360" w:lineRule="auto"/>
        <w:ind w:right="-170"/>
        <w:jc w:val="left"/>
        <w:rPr>
          <w:rFonts w:ascii="Visuelt Pro Medium" w:hAnsi="Visuelt Pro Medium"/>
          <w:color w:val="024B90"/>
          <w:sz w:val="32"/>
          <w:szCs w:val="32"/>
        </w:rPr>
      </w:pPr>
    </w:p>
    <w:p w14:paraId="3FE8F1C8" w14:textId="65D11421" w:rsidR="00AE6FAF" w:rsidRPr="00AE6FAF" w:rsidRDefault="00AE6FAF" w:rsidP="00AE6FAF">
      <w:pPr>
        <w:pStyle w:val="Header"/>
        <w:spacing w:line="360" w:lineRule="auto"/>
        <w:ind w:right="-170"/>
        <w:jc w:val="left"/>
        <w:rPr>
          <w:rFonts w:ascii="Visuelt Pro Medium" w:hAnsi="Visuelt Pro Medium"/>
          <w:color w:val="413C3A"/>
          <w:sz w:val="32"/>
          <w:szCs w:val="32"/>
        </w:rPr>
      </w:pPr>
      <w:r w:rsidRPr="00AB0BFF">
        <w:rPr>
          <w:rFonts w:ascii="Visuelt Pro Medium" w:hAnsi="Visuelt Pro Medium"/>
          <w:color w:val="024B90"/>
          <w:sz w:val="32"/>
          <w:szCs w:val="32"/>
        </w:rPr>
        <w:t>General Guidelines</w:t>
      </w:r>
    </w:p>
    <w:p w14:paraId="6168297E" w14:textId="77777777" w:rsidR="00AE6FAF" w:rsidRPr="00AE6FAF" w:rsidRDefault="00AE6FAF" w:rsidP="00AE6FAF">
      <w:pPr>
        <w:pStyle w:val="BodyText"/>
        <w:spacing w:line="235" w:lineRule="auto"/>
        <w:ind w:left="220" w:right="144"/>
        <w:rPr>
          <w:rFonts w:ascii="Visuelt Pro Light" w:hAnsi="Visuelt Pro Light"/>
          <w:color w:val="3A3A3A" w:themeColor="background2" w:themeShade="40"/>
          <w:sz w:val="28"/>
          <w:szCs w:val="28"/>
        </w:rPr>
      </w:pP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*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Times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are</w:t>
      </w:r>
      <w:r w:rsidRPr="00AE6FAF">
        <w:rPr>
          <w:rFonts w:ascii="Visuelt Pro Light" w:hAnsi="Visuelt Pro Light"/>
          <w:color w:val="3A3A3A" w:themeColor="background2" w:themeShade="40"/>
          <w:spacing w:val="-4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approximate</w:t>
      </w:r>
      <w:r w:rsidRPr="00AE6FAF">
        <w:rPr>
          <w:rFonts w:ascii="Visuelt Pro Light" w:hAnsi="Visuelt Pro Light"/>
          <w:color w:val="3A3A3A" w:themeColor="background2" w:themeShade="40"/>
          <w:spacing w:val="-4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and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are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given</w:t>
      </w:r>
      <w:r w:rsidRPr="00AE6FAF">
        <w:rPr>
          <w:rFonts w:ascii="Visuelt Pro Light" w:hAnsi="Visuelt Pro Light"/>
          <w:color w:val="3A3A3A" w:themeColor="background2" w:themeShade="40"/>
          <w:spacing w:val="-8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as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guidance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for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the</w:t>
      </w:r>
      <w:r w:rsidRPr="00AE6FAF">
        <w:rPr>
          <w:rFonts w:ascii="Visuelt Pro Light" w:hAnsi="Visuelt Pro Light"/>
          <w:color w:val="3A3A3A" w:themeColor="background2" w:themeShade="40"/>
          <w:spacing w:val="-5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time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the</w:t>
      </w:r>
      <w:r w:rsidRPr="00AE6FAF">
        <w:rPr>
          <w:rFonts w:ascii="Visuelt Pro Light" w:hAnsi="Visuelt Pro Light"/>
          <w:color w:val="3A3A3A" w:themeColor="background2" w:themeShade="40"/>
          <w:spacing w:val="8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device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is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in</w:t>
      </w:r>
      <w:r w:rsidRPr="00AE6FAF">
        <w:rPr>
          <w:rFonts w:ascii="Visuelt Pro Light" w:hAnsi="Visuelt Pro Light"/>
          <w:color w:val="3A3A3A" w:themeColor="background2" w:themeShade="40"/>
          <w:spacing w:val="-4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use,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not</w:t>
      </w:r>
      <w:r w:rsidRPr="00AE6FAF">
        <w:rPr>
          <w:rFonts w:ascii="Visuelt Pro Light" w:hAnsi="Visuelt Pro Light"/>
          <w:color w:val="3A3A3A" w:themeColor="background2" w:themeShade="40"/>
          <w:spacing w:val="-4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the full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appointment</w:t>
      </w:r>
      <w:r w:rsidRPr="00AE6FAF">
        <w:rPr>
          <w:rFonts w:ascii="Visuelt Pro Light" w:hAnsi="Visuelt Pro Light"/>
          <w:color w:val="3A3A3A" w:themeColor="background2" w:themeShade="40"/>
          <w:spacing w:val="-4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time.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This</w:t>
      </w:r>
      <w:r w:rsidRPr="00AE6FAF">
        <w:rPr>
          <w:rFonts w:ascii="Visuelt Pro Light" w:hAnsi="Visuelt Pro Light"/>
          <w:color w:val="3A3A3A" w:themeColor="background2" w:themeShade="40"/>
          <w:spacing w:val="-6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will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vary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depending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on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your</w:t>
      </w:r>
      <w:r w:rsidRPr="00AE6FAF">
        <w:rPr>
          <w:rFonts w:ascii="Visuelt Pro Light" w:hAnsi="Visuelt Pro Light"/>
          <w:color w:val="3A3A3A" w:themeColor="background2" w:themeShade="40"/>
          <w:spacing w:val="7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business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model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however we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would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recommend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adding</w:t>
      </w:r>
      <w:r w:rsidRPr="00AE6FAF">
        <w:rPr>
          <w:rFonts w:ascii="Visuelt Pro Light" w:hAnsi="Visuelt Pro Light"/>
          <w:color w:val="3A3A3A" w:themeColor="background2" w:themeShade="40"/>
          <w:spacing w:val="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15 minutes</w:t>
      </w:r>
      <w:r w:rsidRPr="00AE6FAF">
        <w:rPr>
          <w:rFonts w:ascii="Visuelt Pro Light" w:hAnsi="Visuelt Pro Light"/>
          <w:color w:val="3A3A3A" w:themeColor="background2" w:themeShade="40"/>
          <w:spacing w:val="-1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per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area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to</w:t>
      </w:r>
      <w:r w:rsidRPr="00AE6FAF">
        <w:rPr>
          <w:rFonts w:ascii="Visuelt Pro Light" w:hAnsi="Visuelt Pro Light"/>
          <w:color w:val="3A3A3A" w:themeColor="background2" w:themeShade="40"/>
          <w:spacing w:val="-6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allow a</w:t>
      </w:r>
      <w:r w:rsidRPr="00AE6FAF">
        <w:rPr>
          <w:rFonts w:ascii="Visuelt Pro Light" w:hAnsi="Visuelt Pro Light"/>
          <w:color w:val="3A3A3A" w:themeColor="background2" w:themeShade="40"/>
          <w:spacing w:val="-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great</w:t>
      </w:r>
      <w:r w:rsidRPr="00AE6FAF">
        <w:rPr>
          <w:rFonts w:ascii="Visuelt Pro Light" w:hAnsi="Visuelt Pro Light"/>
          <w:color w:val="3A3A3A" w:themeColor="background2" w:themeShade="40"/>
          <w:spacing w:val="-3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patient</w:t>
      </w:r>
      <w:r w:rsidRPr="00AE6FAF">
        <w:rPr>
          <w:rFonts w:ascii="Visuelt Pro Light" w:hAnsi="Visuelt Pro Light"/>
          <w:color w:val="3A3A3A" w:themeColor="background2" w:themeShade="40"/>
          <w:spacing w:val="2"/>
          <w:sz w:val="28"/>
          <w:szCs w:val="28"/>
        </w:rPr>
        <w:t xml:space="preserve"> </w:t>
      </w:r>
      <w:r w:rsidRPr="00AE6FAF">
        <w:rPr>
          <w:rFonts w:ascii="Visuelt Pro Light" w:hAnsi="Visuelt Pro Light"/>
          <w:color w:val="3A3A3A" w:themeColor="background2" w:themeShade="40"/>
          <w:sz w:val="28"/>
          <w:szCs w:val="28"/>
        </w:rPr>
        <w:t>experience.</w:t>
      </w:r>
    </w:p>
    <w:p w14:paraId="2981535F" w14:textId="77777777" w:rsidR="00AE6FAF" w:rsidRPr="00536C8B" w:rsidRDefault="00AE6FAF" w:rsidP="00742FB4">
      <w:pPr>
        <w:pStyle w:val="Header"/>
        <w:spacing w:line="259" w:lineRule="auto"/>
        <w:ind w:right="-170"/>
        <w:jc w:val="left"/>
        <w:rPr>
          <w:rFonts w:ascii="Visuelt Pro Light" w:hAnsi="Visuelt Pro Light"/>
          <w:color w:val="024B90"/>
          <w:sz w:val="36"/>
          <w:szCs w:val="36"/>
        </w:rPr>
      </w:pPr>
    </w:p>
    <w:sectPr w:rsidR="00AE6FAF" w:rsidRPr="00536C8B" w:rsidSect="00EA7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suelt Pro Medium">
    <w:panose1 w:val="020B0603050202040104"/>
    <w:charset w:val="00"/>
    <w:family w:val="swiss"/>
    <w:notTrueType/>
    <w:pitch w:val="variable"/>
    <w:sig w:usb0="A00002AF" w:usb1="5000205B" w:usb2="00000000" w:usb3="00000000" w:csb0="0000019F" w:csb1="00000000"/>
  </w:font>
  <w:font w:name="Visuelt Pro Light">
    <w:panose1 w:val="020B0303040202040104"/>
    <w:charset w:val="00"/>
    <w:family w:val="swiss"/>
    <w:notTrueType/>
    <w:pitch w:val="variable"/>
    <w:sig w:usb0="A00002AF" w:usb1="500020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A6E4A"/>
    <w:multiLevelType w:val="hybridMultilevel"/>
    <w:tmpl w:val="B450DFB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A72B3"/>
    <w:multiLevelType w:val="hybridMultilevel"/>
    <w:tmpl w:val="23525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6637">
    <w:abstractNumId w:val="0"/>
  </w:num>
  <w:num w:numId="2" w16cid:durableId="144156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11"/>
    <w:rsid w:val="00023728"/>
    <w:rsid w:val="00025913"/>
    <w:rsid w:val="00037D46"/>
    <w:rsid w:val="00052CE0"/>
    <w:rsid w:val="000613CE"/>
    <w:rsid w:val="00061E4B"/>
    <w:rsid w:val="00092D40"/>
    <w:rsid w:val="000D3334"/>
    <w:rsid w:val="0016105C"/>
    <w:rsid w:val="00173100"/>
    <w:rsid w:val="001E62F9"/>
    <w:rsid w:val="00200573"/>
    <w:rsid w:val="00206917"/>
    <w:rsid w:val="002C458D"/>
    <w:rsid w:val="002F2977"/>
    <w:rsid w:val="003367D1"/>
    <w:rsid w:val="00342631"/>
    <w:rsid w:val="0036111D"/>
    <w:rsid w:val="00370DC5"/>
    <w:rsid w:val="00372D2D"/>
    <w:rsid w:val="00397CA6"/>
    <w:rsid w:val="003A58FA"/>
    <w:rsid w:val="003C14DC"/>
    <w:rsid w:val="003F3F90"/>
    <w:rsid w:val="0042398F"/>
    <w:rsid w:val="00461D40"/>
    <w:rsid w:val="00502623"/>
    <w:rsid w:val="005137F1"/>
    <w:rsid w:val="00514137"/>
    <w:rsid w:val="00536C8B"/>
    <w:rsid w:val="00541571"/>
    <w:rsid w:val="00576E52"/>
    <w:rsid w:val="005F0E5D"/>
    <w:rsid w:val="006B55E6"/>
    <w:rsid w:val="0071111B"/>
    <w:rsid w:val="007350C2"/>
    <w:rsid w:val="007352BF"/>
    <w:rsid w:val="00742FB4"/>
    <w:rsid w:val="00754CFA"/>
    <w:rsid w:val="0076690F"/>
    <w:rsid w:val="007A3CF1"/>
    <w:rsid w:val="007F1019"/>
    <w:rsid w:val="007F3C1F"/>
    <w:rsid w:val="00802BD8"/>
    <w:rsid w:val="00812475"/>
    <w:rsid w:val="00825BAE"/>
    <w:rsid w:val="00832F94"/>
    <w:rsid w:val="008368AB"/>
    <w:rsid w:val="008506F6"/>
    <w:rsid w:val="00865C8A"/>
    <w:rsid w:val="008736EB"/>
    <w:rsid w:val="008A02D2"/>
    <w:rsid w:val="009A33EA"/>
    <w:rsid w:val="009C0D89"/>
    <w:rsid w:val="00A00DD6"/>
    <w:rsid w:val="00A0530F"/>
    <w:rsid w:val="00AA08E7"/>
    <w:rsid w:val="00AA1BCA"/>
    <w:rsid w:val="00AB0BFF"/>
    <w:rsid w:val="00AE6FAF"/>
    <w:rsid w:val="00B76B05"/>
    <w:rsid w:val="00BD7EBD"/>
    <w:rsid w:val="00C32D89"/>
    <w:rsid w:val="00CB024B"/>
    <w:rsid w:val="00CB5225"/>
    <w:rsid w:val="00D00DAF"/>
    <w:rsid w:val="00D04D51"/>
    <w:rsid w:val="00D83CB4"/>
    <w:rsid w:val="00DB1F34"/>
    <w:rsid w:val="00DE0711"/>
    <w:rsid w:val="00DF4B89"/>
    <w:rsid w:val="00E27CB4"/>
    <w:rsid w:val="00E34481"/>
    <w:rsid w:val="00E503D6"/>
    <w:rsid w:val="00E61B28"/>
    <w:rsid w:val="00E80CA7"/>
    <w:rsid w:val="00E96BC0"/>
    <w:rsid w:val="00EA753A"/>
    <w:rsid w:val="00F26D57"/>
    <w:rsid w:val="00F43367"/>
    <w:rsid w:val="00FB627C"/>
    <w:rsid w:val="00FE6B87"/>
    <w:rsid w:val="01212DCE"/>
    <w:rsid w:val="01F51D05"/>
    <w:rsid w:val="0854FF8D"/>
    <w:rsid w:val="288A8162"/>
    <w:rsid w:val="28DAFFE2"/>
    <w:rsid w:val="3F0DF984"/>
    <w:rsid w:val="43A058B3"/>
    <w:rsid w:val="5A4B16B0"/>
    <w:rsid w:val="602D6DD2"/>
    <w:rsid w:val="65D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B348"/>
  <w15:chartTrackingRefBased/>
  <w15:docId w15:val="{0AB86C83-16AC-4BBE-BEEB-7A3BD7D6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1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7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7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7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7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7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7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7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7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7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7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711"/>
    <w:rPr>
      <w:b/>
      <w:bCs/>
      <w:smallCaps/>
      <w:color w:val="0F4761" w:themeColor="accent1" w:themeShade="BF"/>
      <w:spacing w:val="5"/>
    </w:rPr>
  </w:style>
  <w:style w:type="table" w:styleId="GridTable5Dark-Accent1">
    <w:name w:val="Grid Table 5 Dark Accent 1"/>
    <w:basedOn w:val="TableNormal"/>
    <w:uiPriority w:val="50"/>
    <w:rsid w:val="00DE071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Grid">
    <w:name w:val="Table Grid"/>
    <w:basedOn w:val="TableNormal"/>
    <w:uiPriority w:val="39"/>
    <w:rsid w:val="0036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A753A"/>
    <w:pPr>
      <w:tabs>
        <w:tab w:val="center" w:pos="4680"/>
        <w:tab w:val="right" w:pos="9360"/>
      </w:tabs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A753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3334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D3334"/>
    <w:rPr>
      <w:rFonts w:ascii="Cambria" w:eastAsia="Cambria" w:hAnsi="Cambria" w:cs="Cambr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1A5C971F4D54890012AF0B0875064" ma:contentTypeVersion="6" ma:contentTypeDescription="Create a new document." ma:contentTypeScope="" ma:versionID="eeebf16d0936438723ad694f29f707f6">
  <xsd:schema xmlns:xsd="http://www.w3.org/2001/XMLSchema" xmlns:xs="http://www.w3.org/2001/XMLSchema" xmlns:p="http://schemas.microsoft.com/office/2006/metadata/properties" xmlns:ns2="5e8bcd1e-f3f1-49ab-b436-c4932bd8f88a" xmlns:ns3="5d38aa42-c1a5-4ee9-95d3-8a5e6ac9a754" targetNamespace="http://schemas.microsoft.com/office/2006/metadata/properties" ma:root="true" ma:fieldsID="3d6b5ae37a646b091ed187ce55f4d460" ns2:_="" ns3:_="">
    <xsd:import namespace="5e8bcd1e-f3f1-49ab-b436-c4932bd8f88a"/>
    <xsd:import namespace="5d38aa42-c1a5-4ee9-95d3-8a5e6ac9a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bcd1e-f3f1-49ab-b436-c4932bd8f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aa42-c1a5-4ee9-95d3-8a5e6ac9a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BF198-6DCD-4EA5-88BD-F4454AA97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AC58A-EBCB-4D41-995D-6B533F0C8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38846-3208-429F-93FE-421934FD6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bcd1e-f3f1-49ab-b436-c4932bd8f88a"/>
    <ds:schemaRef ds:uri="5d38aa42-c1a5-4ee9-95d3-8a5e6ac9a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A777F-2594-42D4-A9B3-E55A20399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Nutsford-Sim</dc:creator>
  <cp:keywords/>
  <dc:description/>
  <cp:lastModifiedBy>Rhiannon Smith</cp:lastModifiedBy>
  <cp:revision>15</cp:revision>
  <cp:lastPrinted>2025-03-06T10:02:00Z</cp:lastPrinted>
  <dcterms:created xsi:type="dcterms:W3CDTF">2024-10-21T09:25:00Z</dcterms:created>
  <dcterms:modified xsi:type="dcterms:W3CDTF">2025-03-12T16:12:00Z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0x0101003361A5C971F4D54890012AF0B0875064</vt:lpwstr>
  </property>
</Properties>
</file>